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bookmarkStart w:id="0" w:name="_GoBack"/>
      <w:bookmarkEnd w:id="0"/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BA680F" w:rsidRDefault="001C4E15" w:rsidP="00B3396D">
      <w:pPr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>подведения итогов</w:t>
      </w:r>
      <w:r w:rsidR="00AA1B88">
        <w:rPr>
          <w:rFonts w:ascii="Times New Roman" w:hAnsi="Times New Roman"/>
        </w:rPr>
        <w:t xml:space="preserve"> по закупке: </w:t>
      </w:r>
      <w:r w:rsidR="00EF0193">
        <w:rPr>
          <w:rFonts w:ascii="Times New Roman" w:hAnsi="Times New Roman"/>
        </w:rPr>
        <w:t>Запасные части, узлы и агрегаты для дорожных блокираторов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</w:tcPr>
          <w:p w:rsidR="00050ADD" w:rsidRPr="00805633" w:rsidRDefault="00CF51DE" w:rsidP="00EF0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AA1B88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итогов: </w:t>
            </w:r>
            <w:r w:rsidR="00EF0193">
              <w:rPr>
                <w:rFonts w:ascii="Times New Roman" w:hAnsi="Times New Roman"/>
              </w:rPr>
              <w:t>Запасные части, узлы и агрегаты для дорожных блокираторов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AA1B88" w:rsidRDefault="00EF0193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Глотов Д.М.</w:t>
            </w:r>
          </w:p>
          <w:p w:rsidR="00EF0193" w:rsidRDefault="00EF0193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Каскад</w:t>
            </w:r>
          </w:p>
          <w:p w:rsidR="00EF0193" w:rsidRPr="002E1D0C" w:rsidRDefault="00EF0193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356DA3" w:rsidRDefault="00AA1B88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EF0193"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03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EF0193" w:rsidRDefault="00EF0193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Глотов Д.М.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Pr="008D003A" w:rsidRDefault="00EF0193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24 656 800,00 </w:t>
            </w:r>
            <w:r w:rsidR="00A54386" w:rsidRPr="008D003A">
              <w:rPr>
                <w:rFonts w:ascii="Times New Roman" w:eastAsia="Arial" w:hAnsi="Times New Roman"/>
                <w:sz w:val="24"/>
                <w:szCs w:val="24"/>
              </w:rPr>
              <w:t xml:space="preserve">руб. </w:t>
            </w:r>
            <w:r w:rsidR="00B3396D" w:rsidRPr="008D003A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 w:rsidRPr="008D003A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 w:rsidRPr="008D003A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A54386" w:rsidRPr="00356DA3" w:rsidRDefault="00EF0193" w:rsidP="00AA1B88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EF0193">
              <w:rPr>
                <w:rFonts w:ascii="Times New Roman" w:eastAsia="Arial" w:hAnsi="Times New Roman"/>
                <w:sz w:val="24"/>
                <w:szCs w:val="24"/>
              </w:rPr>
              <w:t>ИНН 711408847190</w:t>
            </w:r>
          </w:p>
        </w:tc>
      </w:tr>
      <w:tr w:rsidR="00EF0193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3" w:rsidRPr="00BA680F" w:rsidRDefault="00EF0193" w:rsidP="00EF0193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3" w:rsidRDefault="00EF0193" w:rsidP="00EF0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Глотов Д.М.</w:t>
            </w:r>
          </w:p>
          <w:p w:rsidR="00EF0193" w:rsidRDefault="00EF0193" w:rsidP="00EF0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Каскад</w:t>
            </w:r>
          </w:p>
          <w:p w:rsidR="00EF0193" w:rsidRPr="002E1D0C" w:rsidRDefault="00EF0193" w:rsidP="00EF0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Инжиниринг</w:t>
            </w:r>
          </w:p>
        </w:tc>
      </w:tr>
      <w:tr w:rsidR="00EF0193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3" w:rsidRPr="00BA680F" w:rsidRDefault="00EF0193" w:rsidP="00EF0193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3" w:rsidRPr="008467CE" w:rsidRDefault="00EF0193" w:rsidP="00EF0193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27 056 800,00 (без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НДС 20%)</w:t>
            </w:r>
          </w:p>
        </w:tc>
      </w:tr>
      <w:tr w:rsidR="00EF0193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3" w:rsidRPr="00BA680F" w:rsidRDefault="00EF0193" w:rsidP="00EF0193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193" w:rsidRPr="00356DA3" w:rsidRDefault="00EF0193" w:rsidP="00EF0193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600 000</w:t>
            </w:r>
          </w:p>
        </w:tc>
      </w:tr>
      <w:tr w:rsidR="00EF0193" w:rsidRPr="00356DA3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3" w:rsidRPr="00BA680F" w:rsidRDefault="00EF0193" w:rsidP="00EF0193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EF0193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EF0193" w:rsidRPr="008748A6" w:rsidRDefault="00EF0193" w:rsidP="00EF019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ИП Глотов Д.М.</w:t>
                  </w:r>
                </w:p>
              </w:tc>
              <w:tc>
                <w:tcPr>
                  <w:tcW w:w="2693" w:type="dxa"/>
                </w:tcPr>
                <w:p w:rsidR="00EF0193" w:rsidRPr="008748A6" w:rsidRDefault="00EF0193" w:rsidP="00EF019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24 656 800,00 </w:t>
                  </w:r>
                  <w:r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  <w:tr w:rsidR="00EF0193" w:rsidRPr="008748A6" w:rsidTr="00D21296">
              <w:trPr>
                <w:trHeight w:val="249"/>
              </w:trPr>
              <w:tc>
                <w:tcPr>
                  <w:tcW w:w="2720" w:type="dxa"/>
                </w:tcPr>
                <w:p w:rsidR="00EF0193" w:rsidRPr="008D003A" w:rsidRDefault="00EF0193" w:rsidP="00EF019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ООО Инжиниринг</w:t>
                  </w:r>
                </w:p>
              </w:tc>
              <w:tc>
                <w:tcPr>
                  <w:tcW w:w="2693" w:type="dxa"/>
                </w:tcPr>
                <w:p w:rsidR="00EF0193" w:rsidRPr="008748A6" w:rsidRDefault="00EF0193" w:rsidP="00EF0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25 256 800,00 </w:t>
                  </w:r>
                  <w:r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</w:tbl>
          <w:p w:rsidR="00EF0193" w:rsidRPr="008748A6" w:rsidRDefault="00EF0193" w:rsidP="00EF0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93" w:rsidRPr="00356DA3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3" w:rsidRPr="00356DA3" w:rsidRDefault="00EF0193" w:rsidP="00EF0193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3" w:rsidRPr="00356DA3" w:rsidRDefault="00EF0193" w:rsidP="00EF019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22C97"/>
    <w:rsid w:val="005321E2"/>
    <w:rsid w:val="005337D9"/>
    <w:rsid w:val="00537DBA"/>
    <w:rsid w:val="00537F96"/>
    <w:rsid w:val="00563102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003A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A1B88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0193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B413-11AA-46A5-8A8A-1F96DA76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Одношивкина Ольга Александровна</cp:lastModifiedBy>
  <cp:revision>2</cp:revision>
  <cp:lastPrinted>2015-11-24T12:58:00Z</cp:lastPrinted>
  <dcterms:created xsi:type="dcterms:W3CDTF">2025-03-21T07:21:00Z</dcterms:created>
  <dcterms:modified xsi:type="dcterms:W3CDTF">2025-03-21T07:21:00Z</dcterms:modified>
</cp:coreProperties>
</file>